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tblpY="465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6492"/>
      </w:tblGrid>
      <w:tr w:rsidR="00A83C4E" w:rsidRPr="00DE5FFD" w14:paraId="1CE4BAAB" w14:textId="77777777" w:rsidTr="0057737C">
        <w:tc>
          <w:tcPr>
            <w:tcW w:w="9214" w:type="dxa"/>
            <w:gridSpan w:val="2"/>
            <w:shd w:val="clear" w:color="auto" w:fill="FDE9D9"/>
          </w:tcPr>
          <w:p w14:paraId="42DEA888" w14:textId="77777777" w:rsidR="00A83C4E" w:rsidRPr="00DE5FFD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DE5FFD">
              <w:rPr>
                <w:rFonts w:ascii="Arial" w:hAnsi="Arial" w:cs="Arial"/>
                <w:b/>
              </w:rPr>
              <w:t>ČESTNÉ PROHLÁŠENÍ</w:t>
            </w:r>
            <w:r w:rsidRPr="00DE5FFD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72F43010" w14:textId="38C43034" w:rsidR="00A83C4E" w:rsidRPr="00DE5FFD" w:rsidRDefault="004272A3" w:rsidP="0057737C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32F7">
              <w:rPr>
                <w:rFonts w:ascii="Arial" w:hAnsi="Arial" w:cs="Arial"/>
                <w:b/>
                <w:bCs/>
                <w:sz w:val="20"/>
              </w:rPr>
              <w:t>k </w:t>
            </w:r>
            <w:r>
              <w:rPr>
                <w:rFonts w:ascii="Arial" w:hAnsi="Arial" w:cs="Arial"/>
                <w:b/>
                <w:bCs/>
                <w:sz w:val="20"/>
              </w:rPr>
              <w:t>výběrovém</w:t>
            </w:r>
            <w:r w:rsidRPr="001A32F7">
              <w:rPr>
                <w:rFonts w:ascii="Arial" w:hAnsi="Arial" w:cs="Arial"/>
                <w:b/>
                <w:bCs/>
                <w:sz w:val="20"/>
              </w:rPr>
              <w:t>u řízení zahájenému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 a dle aktuálně platného dokumentu „Pokyny pro zadávání zakázek pro programy spolufinancované z rozpočtu SFŽP ČR“</w:t>
            </w:r>
          </w:p>
        </w:tc>
      </w:tr>
      <w:tr w:rsidR="0057737C" w:rsidRPr="00DE5FFD" w14:paraId="6BE30373" w14:textId="77777777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0DD9F87B" w14:textId="77777777"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E4FA9" w14:textId="1A1CD02C" w:rsidR="0057737C" w:rsidRPr="00AA6D45" w:rsidRDefault="004272A3" w:rsidP="0057737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 w:bidi="en-US"/>
              </w:rPr>
              <w:t xml:space="preserve">Revitalizace střediska </w:t>
            </w:r>
            <w:r w:rsidR="00A34DA7">
              <w:rPr>
                <w:rFonts w:ascii="Arial" w:hAnsi="Arial" w:cs="Arial"/>
                <w:b/>
                <w:sz w:val="20"/>
                <w:szCs w:val="20"/>
                <w:lang w:eastAsia="en-US" w:bidi="en-US"/>
              </w:rPr>
              <w:t>Herálec</w:t>
            </w:r>
          </w:p>
        </w:tc>
      </w:tr>
      <w:tr w:rsidR="0057737C" w:rsidRPr="00DE5FFD" w14:paraId="7890308A" w14:textId="77777777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7F0832C2" w14:textId="77777777"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57737C" w:rsidRPr="00DE5FFD" w14:paraId="63CEE3E9" w14:textId="77777777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4EA305E8" w14:textId="77777777"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68526" w14:textId="77777777"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57737C" w:rsidRPr="00DE5FFD" w14:paraId="3D81D67E" w14:textId="77777777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130A4B12" w14:textId="77777777"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EBAD3" w14:textId="77777777"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57737C" w:rsidRPr="00DE5FFD" w14:paraId="3EE27357" w14:textId="77777777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390E6F33" w14:textId="77777777" w:rsidR="0057737C" w:rsidRPr="00AA6D45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6D45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CBFAE" w14:textId="77777777" w:rsidR="0057737C" w:rsidRPr="00AA6D45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6D45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57737C" w:rsidRPr="00DE5FFD" w14:paraId="28E49254" w14:textId="77777777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106FB7A3" w14:textId="77777777" w:rsidR="0057737C" w:rsidRPr="00DE5FFD" w:rsidRDefault="0057737C" w:rsidP="00AA6D4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 xml:space="preserve">Identifikační údaje účastníka </w:t>
            </w:r>
            <w:r w:rsidR="00AA6D45">
              <w:rPr>
                <w:rFonts w:ascii="Arial" w:hAnsi="Arial" w:cs="Arial"/>
                <w:sz w:val="20"/>
                <w:szCs w:val="20"/>
              </w:rPr>
              <w:t>poptávkového</w:t>
            </w:r>
            <w:r w:rsidRPr="00DE5FFD">
              <w:rPr>
                <w:rFonts w:ascii="Arial" w:hAnsi="Arial" w:cs="Arial"/>
                <w:sz w:val="20"/>
                <w:szCs w:val="20"/>
              </w:rPr>
              <w:t xml:space="preserve"> řízení</w:t>
            </w:r>
          </w:p>
        </w:tc>
      </w:tr>
      <w:tr w:rsidR="0057737C" w:rsidRPr="00DE5FFD" w14:paraId="3EE664B6" w14:textId="77777777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63CE5723" w14:textId="77777777"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1C383" w14:textId="77777777"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14:paraId="2CBFA31E" w14:textId="77777777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7B27827" w14:textId="77777777"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84870" w14:textId="77777777"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14:paraId="069DDD96" w14:textId="77777777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4EE172BD" w14:textId="77777777"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BA962" w14:textId="77777777"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714A73D1" w14:textId="77777777" w:rsidR="00A83C4E" w:rsidRPr="00536E15" w:rsidRDefault="00A83C4E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14:paraId="504A1F32" w14:textId="50595DFF" w:rsidR="002E76C3" w:rsidRPr="00A83C4E" w:rsidRDefault="00D765D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Prohlašuji místopřísežně, že</w:t>
      </w:r>
      <w:r w:rsidR="002E76C3" w:rsidRPr="00A83C4E">
        <w:rPr>
          <w:rFonts w:ascii="Arial" w:hAnsi="Arial" w:cs="Arial"/>
          <w:sz w:val="20"/>
          <w:szCs w:val="20"/>
        </w:rPr>
        <w:t xml:space="preserve"> j</w:t>
      </w:r>
      <w:r w:rsidRPr="00A83C4E">
        <w:rPr>
          <w:rFonts w:ascii="Arial" w:hAnsi="Arial" w:cs="Arial"/>
          <w:sz w:val="20"/>
          <w:szCs w:val="20"/>
        </w:rPr>
        <w:t xml:space="preserve">ako účastník </w:t>
      </w:r>
      <w:r w:rsidR="004272A3">
        <w:rPr>
          <w:rFonts w:ascii="Arial" w:hAnsi="Arial" w:cs="Arial"/>
          <w:sz w:val="20"/>
          <w:szCs w:val="20"/>
        </w:rPr>
        <w:t>výběrového</w:t>
      </w:r>
      <w:r w:rsidRPr="00A83C4E">
        <w:rPr>
          <w:rFonts w:ascii="Arial" w:hAnsi="Arial" w:cs="Arial"/>
          <w:sz w:val="20"/>
          <w:szCs w:val="20"/>
        </w:rPr>
        <w:t xml:space="preserve"> řízení o předmětnou veřejnou zakázku </w:t>
      </w:r>
      <w:r w:rsidR="002E76C3" w:rsidRPr="00A83C4E">
        <w:rPr>
          <w:rFonts w:ascii="Arial" w:hAnsi="Arial" w:cs="Arial"/>
          <w:sz w:val="20"/>
          <w:szCs w:val="20"/>
        </w:rPr>
        <w:t>nejsem:</w:t>
      </w:r>
    </w:p>
    <w:p w14:paraId="469BAE2F" w14:textId="77777777"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14:paraId="5D7625ED" w14:textId="77777777"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14:paraId="1899E1AC" w14:textId="77777777"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14:paraId="62733E87" w14:textId="77777777" w:rsidR="002E76C3" w:rsidRPr="00A83C4E" w:rsidRDefault="002E76C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Dále č</w:t>
      </w:r>
      <w:r w:rsidR="00D765D3" w:rsidRPr="00A83C4E">
        <w:rPr>
          <w:rFonts w:ascii="Arial" w:hAnsi="Arial" w:cs="Arial"/>
          <w:sz w:val="20"/>
          <w:szCs w:val="20"/>
        </w:rPr>
        <w:t>estně prohlašuji, že</w:t>
      </w:r>
      <w:r w:rsidRPr="00A83C4E">
        <w:rPr>
          <w:rFonts w:ascii="Arial" w:hAnsi="Arial" w:cs="Arial"/>
          <w:sz w:val="20"/>
          <w:szCs w:val="20"/>
        </w:rPr>
        <w:t xml:space="preserve"> </w:t>
      </w:r>
      <w:r w:rsidRPr="00AA6D45">
        <w:rPr>
          <w:rFonts w:ascii="Arial" w:hAnsi="Arial" w:cs="Arial"/>
          <w:sz w:val="20"/>
          <w:szCs w:val="20"/>
        </w:rPr>
        <w:t>neprokazuji</w:t>
      </w:r>
      <w:r w:rsidRPr="00A83C4E">
        <w:rPr>
          <w:rFonts w:ascii="Arial" w:hAnsi="Arial" w:cs="Arial"/>
          <w:b w:val="0"/>
          <w:sz w:val="20"/>
          <w:szCs w:val="20"/>
        </w:rPr>
        <w:t xml:space="preserve"> kvalifikaci společně s jiným dodavatelem či prostřednictvím poddodavatele, jehož podíl na plnění veře</w:t>
      </w:r>
      <w:r w:rsidR="0088135C">
        <w:rPr>
          <w:rFonts w:ascii="Arial" w:hAnsi="Arial" w:cs="Arial"/>
          <w:b w:val="0"/>
          <w:sz w:val="20"/>
          <w:szCs w:val="20"/>
        </w:rPr>
        <w:t>jné zakázky tvoří více než 10 </w:t>
      </w:r>
      <w:r w:rsidRPr="00A83C4E">
        <w:rPr>
          <w:rFonts w:ascii="Arial" w:hAnsi="Arial" w:cs="Arial"/>
          <w:b w:val="0"/>
          <w:sz w:val="20"/>
          <w:szCs w:val="20"/>
        </w:rPr>
        <w:t>% hodnoty zakázky, kteří jsou:</w:t>
      </w:r>
    </w:p>
    <w:p w14:paraId="7A329FF9" w14:textId="77777777"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14:paraId="033018FC" w14:textId="77777777"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lastRenderedPageBreak/>
        <w:t>právnickou osobou, subjektem nebo orgánem, který je z více než 50 % přímo či nepřímo vlastněn některým ze subjektů uvedených v písmeni a) tohoto odstavce, nebo</w:t>
      </w:r>
    </w:p>
    <w:p w14:paraId="673B2308" w14:textId="77777777" w:rsidR="002E76C3" w:rsidRPr="0088135C" w:rsidRDefault="002E76C3" w:rsidP="0088135C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14:paraId="549CBDD2" w14:textId="77777777" w:rsidR="000D3807" w:rsidRPr="000D3807" w:rsidRDefault="005E453C" w:rsidP="000D3807">
      <w:pPr>
        <w:pStyle w:val="Mujstyltecky"/>
        <w:widowControl w:val="0"/>
        <w:numPr>
          <w:ilvl w:val="0"/>
          <w:numId w:val="0"/>
        </w:numPr>
        <w:spacing w:before="240" w:after="240" w:line="240" w:lineRule="auto"/>
        <w:rPr>
          <w:rFonts w:ascii="Arial" w:eastAsia="Arial" w:hAnsi="Arial" w:cs="Arial"/>
          <w:sz w:val="20"/>
        </w:rPr>
      </w:pPr>
      <w:r w:rsidRPr="000D3807">
        <w:rPr>
          <w:rFonts w:ascii="Arial" w:eastAsia="Arial" w:hAnsi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48839702" w14:textId="07E418EC" w:rsidR="005E10E8" w:rsidRPr="000D3807" w:rsidRDefault="005E10E8" w:rsidP="000D3807">
      <w:pPr>
        <w:pStyle w:val="Mujstyltecky"/>
        <w:widowControl w:val="0"/>
        <w:numPr>
          <w:ilvl w:val="0"/>
          <w:numId w:val="0"/>
        </w:numPr>
        <w:spacing w:before="240" w:after="240" w:line="240" w:lineRule="auto"/>
        <w:rPr>
          <w:rFonts w:ascii="Arial" w:eastAsia="Arial" w:hAnsi="Arial" w:cs="Arial"/>
          <w:sz w:val="20"/>
        </w:rPr>
      </w:pPr>
      <w:r w:rsidRPr="000D3807">
        <w:rPr>
          <w:rFonts w:ascii="Arial" w:eastAsia="Arial" w:hAnsi="Arial" w:cs="Arial"/>
          <w:sz w:val="20"/>
        </w:rPr>
        <w:t>Dále prohlašuji, že nejsem osobou uvedenou v sankčním seznamu v příloze nařízení Rady (EU) č. 269/2014 ze dne 17. března 2014, o omezujících opatřeních vzhledem k činnostem narušujícím nebo ohrožujícím územní celistvost, svrchovanost a nezávislost Ukrajiny (ve znění pozdějších aktualizací), nařízení Rady (EU) č. 208/2014, o omezujících opatřeních vůči některým osobám, subjektům, orgánům vzhledem k situaci na Ukrajině,  nebo nařízení Rady (ES) č. 765/2006 ze dne 18. května 2006 o omezujících opatřeních vůči prezidentu Lukašenkovi a některým představitelům Běloruska (ve znění pozdějších aktualizací)</w:t>
      </w:r>
      <w:r w:rsidRPr="000D3807">
        <w:rPr>
          <w:rFonts w:ascii="Arial" w:eastAsia="Arial" w:hAnsi="Arial" w:cs="Arial"/>
          <w:sz w:val="20"/>
          <w:vertAlign w:val="superscript"/>
        </w:rPr>
        <w:footnoteReference w:id="1"/>
      </w:r>
      <w:r w:rsidRPr="000D3807">
        <w:rPr>
          <w:rFonts w:ascii="Arial" w:eastAsia="Arial" w:hAnsi="Arial" w:cs="Arial"/>
          <w:sz w:val="20"/>
        </w:rPr>
        <w:t>;</w:t>
      </w:r>
    </w:p>
    <w:p w14:paraId="5C7BCF15" w14:textId="609829AC" w:rsidR="005E453C" w:rsidRPr="00AA6D45" w:rsidRDefault="005E453C" w:rsidP="005E453C">
      <w:pPr>
        <w:pStyle w:val="Mujstyltecky"/>
        <w:widowControl w:val="0"/>
        <w:numPr>
          <w:ilvl w:val="0"/>
          <w:numId w:val="0"/>
        </w:numPr>
        <w:suppressAutoHyphens w:val="0"/>
        <w:spacing w:before="240" w:after="240" w:line="240" w:lineRule="auto"/>
        <w:rPr>
          <w:rFonts w:ascii="Arial" w:hAnsi="Arial" w:cs="Arial"/>
          <w:sz w:val="20"/>
        </w:rPr>
      </w:pPr>
      <w:r w:rsidRPr="00AA6D45">
        <w:rPr>
          <w:rFonts w:ascii="Arial" w:eastAsia="Arial" w:hAnsi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A6D45">
        <w:rPr>
          <w:rFonts w:ascii="Arial" w:eastAsia="Arial" w:hAnsi="Arial" w:cs="Arial"/>
          <w:sz w:val="20"/>
          <w:vertAlign w:val="superscript"/>
        </w:rPr>
        <w:footnoteReference w:id="2"/>
      </w:r>
      <w:r w:rsidRPr="00AA6D45">
        <w:rPr>
          <w:rFonts w:ascii="Arial" w:eastAsia="Arial" w:hAnsi="Arial" w:cs="Arial"/>
          <w:sz w:val="20"/>
        </w:rPr>
        <w:t>.</w:t>
      </w:r>
      <w:r w:rsidR="00DB4D05">
        <w:rPr>
          <w:rFonts w:ascii="Arial" w:eastAsia="Arial" w:hAnsi="Arial" w:cs="Arial"/>
          <w:sz w:val="20"/>
        </w:rPr>
        <w:t xml:space="preserve"> </w:t>
      </w:r>
    </w:p>
    <w:p w14:paraId="14C42E93" w14:textId="77777777"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453B7DFE" w14:textId="77777777"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165D42C8" w14:textId="77777777"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12D7AD67" w14:textId="77777777"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77240B7A" w14:textId="77777777"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3CD936F7" w14:textId="77777777"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741E6E14" w14:textId="77777777" w:rsidR="00D765D3" w:rsidRPr="005E453C" w:rsidRDefault="00D765D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E453C">
        <w:rPr>
          <w:rFonts w:ascii="Arial" w:hAnsi="Arial" w:cs="Arial"/>
          <w:sz w:val="20"/>
          <w:szCs w:val="20"/>
        </w:rPr>
        <w:t xml:space="preserve"> </w:t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14:paraId="4E71F8FD" w14:textId="77777777" w:rsidR="00D765D3" w:rsidRPr="005E453C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14:paraId="0569E857" w14:textId="77777777" w:rsidR="00D765D3" w:rsidRPr="005E453C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14:paraId="4B0310B2" w14:textId="77777777"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14:paraId="4FA45441" w14:textId="77777777" w:rsidR="00D765D3" w:rsidRPr="00536E15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536E15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14:paraId="6E41286A" w14:textId="77777777"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54B84C70" w14:textId="77777777" w:rsidR="00B90B20" w:rsidRDefault="00B90B20"/>
    <w:p w14:paraId="3D594E1D" w14:textId="77777777" w:rsidR="00E753C6" w:rsidRDefault="00E753C6"/>
    <w:sectPr w:rsidR="00E753C6" w:rsidSect="00627A80">
      <w:headerReference w:type="default" r:id="rId7"/>
      <w:footerReference w:type="default" r:id="rId8"/>
      <w:headerReference w:type="first" r:id="rId9"/>
      <w:pgSz w:w="11906" w:h="16838"/>
      <w:pgMar w:top="1418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E28610" w14:textId="77777777" w:rsidR="00876A11" w:rsidRDefault="00876A11">
      <w:r>
        <w:separator/>
      </w:r>
    </w:p>
  </w:endnote>
  <w:endnote w:type="continuationSeparator" w:id="0">
    <w:p w14:paraId="3A469A35" w14:textId="77777777" w:rsidR="00876A11" w:rsidRDefault="00876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326E5" w14:textId="732EA74E" w:rsidR="004272A3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70295C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70295C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11AC86" w14:textId="77777777" w:rsidR="00876A11" w:rsidRDefault="00876A11">
      <w:r>
        <w:separator/>
      </w:r>
    </w:p>
  </w:footnote>
  <w:footnote w:type="continuationSeparator" w:id="0">
    <w:p w14:paraId="05971055" w14:textId="77777777" w:rsidR="00876A11" w:rsidRDefault="00876A11">
      <w:r>
        <w:continuationSeparator/>
      </w:r>
    </w:p>
  </w:footnote>
  <w:footnote w:id="1">
    <w:p w14:paraId="43F6176D" w14:textId="77777777" w:rsidR="005E10E8" w:rsidRPr="001B54FC" w:rsidRDefault="005E10E8" w:rsidP="005E10E8">
      <w:pPr>
        <w:pStyle w:val="Textpoznpodarou"/>
        <w:rPr>
          <w:rFonts w:ascii="Arial" w:hAnsi="Arial" w:cs="Arial"/>
          <w:sz w:val="16"/>
          <w:szCs w:val="16"/>
        </w:rPr>
      </w:pPr>
      <w:r w:rsidRPr="001B54FC">
        <w:rPr>
          <w:rStyle w:val="Znakapoznpodarou"/>
          <w:rFonts w:ascii="Arial" w:hAnsi="Arial" w:cs="Arial"/>
          <w:sz w:val="16"/>
          <w:szCs w:val="16"/>
        </w:rPr>
        <w:footnoteRef/>
      </w:r>
      <w:r w:rsidRPr="001B54FC">
        <w:rPr>
          <w:rFonts w:ascii="Arial" w:hAnsi="Arial" w:cs="Arial"/>
          <w:sz w:val="16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1B54FC">
          <w:rPr>
            <w:rStyle w:val="Hypertextovodkaz"/>
            <w:rFonts w:ascii="Arial" w:eastAsia="Batang" w:hAnsi="Arial" w:cs="Arial"/>
            <w:sz w:val="16"/>
            <w:szCs w:val="16"/>
          </w:rPr>
          <w:t>https://www.financnianalytickyurad.cz/blog/zarazeni-dalsich-osob-na-sankcni-seznam-proti-rusku</w:t>
        </w:r>
      </w:hyperlink>
      <w:r w:rsidRPr="001B54FC">
        <w:rPr>
          <w:rFonts w:ascii="Arial" w:hAnsi="Arial" w:cs="Arial"/>
          <w:sz w:val="16"/>
          <w:szCs w:val="16"/>
        </w:rPr>
        <w:t xml:space="preserve">. </w:t>
      </w:r>
    </w:p>
  </w:footnote>
  <w:footnote w:id="2">
    <w:p w14:paraId="3D399A06" w14:textId="77777777" w:rsidR="005E453C" w:rsidRPr="005E453C" w:rsidRDefault="005E453C" w:rsidP="005E453C">
      <w:pPr>
        <w:pStyle w:val="Textpoznpodarou"/>
        <w:rPr>
          <w:rFonts w:ascii="Arial" w:hAnsi="Arial" w:cs="Arial"/>
        </w:rPr>
      </w:pPr>
      <w:r w:rsidRPr="001B54FC">
        <w:rPr>
          <w:rStyle w:val="Znakapoznpodarou"/>
          <w:rFonts w:ascii="Arial" w:eastAsia="Batang" w:hAnsi="Arial" w:cs="Arial"/>
          <w:sz w:val="16"/>
          <w:szCs w:val="16"/>
        </w:rPr>
        <w:footnoteRef/>
      </w:r>
      <w:r w:rsidRPr="001B54FC">
        <w:rPr>
          <w:rFonts w:ascii="Arial" w:hAnsi="Arial" w:cs="Arial"/>
          <w:sz w:val="16"/>
          <w:szCs w:val="16"/>
        </w:rPr>
        <w:t xml:space="preserve"> 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8667C" w14:textId="77777777"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6DCD5C29" wp14:editId="7A5580C2">
          <wp:simplePos x="0" y="0"/>
          <wp:positionH relativeFrom="margin">
            <wp:align>left</wp:align>
          </wp:positionH>
          <wp:positionV relativeFrom="margin">
            <wp:posOffset>-826770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14:paraId="210083DB" w14:textId="77777777"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14:paraId="2BCF361C" w14:textId="77777777" w:rsidR="004272A3" w:rsidRPr="00075B14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  <w:r w:rsidRPr="00075B14">
      <w:rPr>
        <w:rFonts w:ascii="Arial" w:hAnsi="Arial" w:cs="Arial"/>
        <w:sz w:val="16"/>
        <w:szCs w:val="16"/>
      </w:rPr>
      <w:t>Příloha F2</w:t>
    </w:r>
    <w:r w:rsidR="00536E15">
      <w:rPr>
        <w:rFonts w:ascii="Arial" w:hAnsi="Arial" w:cs="Arial"/>
        <w:sz w:val="16"/>
        <w:szCs w:val="16"/>
      </w:rPr>
      <w:t>-2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68752352"/>
      <w:temporary/>
      <w:showingPlcHdr/>
      <w15:appearance w15:val="hidden"/>
    </w:sdtPr>
    <w:sdtContent>
      <w:p w14:paraId="18F69575" w14:textId="77777777" w:rsidR="004272A3" w:rsidRDefault="00D765D3">
        <w:pPr>
          <w:pStyle w:val="Zhlav"/>
        </w:pPr>
        <w:r>
          <w:t>[Sem zadejte text.]</w:t>
        </w:r>
      </w:p>
    </w:sdtContent>
  </w:sdt>
  <w:p w14:paraId="46D078C8" w14:textId="77777777" w:rsidR="004272A3" w:rsidRDefault="004272A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10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3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1987497">
    <w:abstractNumId w:val="0"/>
  </w:num>
  <w:num w:numId="2" w16cid:durableId="176326244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76331724">
    <w:abstractNumId w:val="8"/>
  </w:num>
  <w:num w:numId="4" w16cid:durableId="387806776">
    <w:abstractNumId w:val="5"/>
  </w:num>
  <w:num w:numId="5" w16cid:durableId="263466868">
    <w:abstractNumId w:val="13"/>
  </w:num>
  <w:num w:numId="6" w16cid:durableId="1156993878">
    <w:abstractNumId w:val="2"/>
  </w:num>
  <w:num w:numId="7" w16cid:durableId="1048644812">
    <w:abstractNumId w:val="1"/>
  </w:num>
  <w:num w:numId="8" w16cid:durableId="320013835">
    <w:abstractNumId w:val="9"/>
  </w:num>
  <w:num w:numId="9" w16cid:durableId="20448575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21023525">
    <w:abstractNumId w:val="7"/>
  </w:num>
  <w:num w:numId="11" w16cid:durableId="1349060972">
    <w:abstractNumId w:val="1"/>
  </w:num>
  <w:num w:numId="12" w16cid:durableId="2054428911">
    <w:abstractNumId w:val="1"/>
  </w:num>
  <w:num w:numId="13" w16cid:durableId="16484356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127094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65497636">
    <w:abstractNumId w:val="4"/>
  </w:num>
  <w:num w:numId="16" w16cid:durableId="668674697">
    <w:abstractNumId w:val="3"/>
  </w:num>
  <w:num w:numId="17" w16cid:durableId="1873808203">
    <w:abstractNumId w:val="11"/>
  </w:num>
  <w:num w:numId="18" w16cid:durableId="1582737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31581665">
    <w:abstractNumId w:val="1"/>
  </w:num>
  <w:num w:numId="20" w16cid:durableId="1317953368">
    <w:abstractNumId w:val="10"/>
  </w:num>
  <w:num w:numId="21" w16cid:durableId="1690793493">
    <w:abstractNumId w:val="1"/>
  </w:num>
  <w:num w:numId="22" w16cid:durableId="11238888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65D3"/>
    <w:rsid w:val="000D3807"/>
    <w:rsid w:val="00153DDA"/>
    <w:rsid w:val="001565B5"/>
    <w:rsid w:val="001B54FC"/>
    <w:rsid w:val="001D1FF4"/>
    <w:rsid w:val="002E76C3"/>
    <w:rsid w:val="002F3B10"/>
    <w:rsid w:val="004272A3"/>
    <w:rsid w:val="004A0024"/>
    <w:rsid w:val="00536E15"/>
    <w:rsid w:val="0057737C"/>
    <w:rsid w:val="005B7EF3"/>
    <w:rsid w:val="005E10E8"/>
    <w:rsid w:val="005E453C"/>
    <w:rsid w:val="0070295C"/>
    <w:rsid w:val="00876A11"/>
    <w:rsid w:val="0088135C"/>
    <w:rsid w:val="009A1012"/>
    <w:rsid w:val="009B2E7F"/>
    <w:rsid w:val="00A34AC8"/>
    <w:rsid w:val="00A34DA7"/>
    <w:rsid w:val="00A83C4E"/>
    <w:rsid w:val="00AA6D45"/>
    <w:rsid w:val="00B62326"/>
    <w:rsid w:val="00B76E0E"/>
    <w:rsid w:val="00B86F6A"/>
    <w:rsid w:val="00B90B20"/>
    <w:rsid w:val="00C5300F"/>
    <w:rsid w:val="00CA15CC"/>
    <w:rsid w:val="00D765D3"/>
    <w:rsid w:val="00DB4D05"/>
    <w:rsid w:val="00E753C6"/>
    <w:rsid w:val="00E76247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CC26C3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nadpis">
    <w:name w:val="Subtitle"/>
    <w:basedOn w:val="Normln"/>
    <w:link w:val="PodnadpisChar"/>
    <w:qFormat/>
    <w:rsid w:val="005E453C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5E453C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E453C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E453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E453C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5B7EF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B7EF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B7EF3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B7EF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B7EF3"/>
    <w:rPr>
      <w:rFonts w:ascii="Times New Roman" w:eastAsia="Batang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5E10E8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5E10E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23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490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Romana Zemanová</cp:lastModifiedBy>
  <cp:revision>24</cp:revision>
  <dcterms:created xsi:type="dcterms:W3CDTF">2022-01-19T12:25:00Z</dcterms:created>
  <dcterms:modified xsi:type="dcterms:W3CDTF">2025-07-18T08:15:00Z</dcterms:modified>
</cp:coreProperties>
</file>